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FF26DF" w14:textId="77777777" w:rsidR="00945E3F" w:rsidRDefault="00945E3F" w:rsidP="00945E3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МО ГО «Сыктывкар»</w:t>
      </w:r>
    </w:p>
    <w:p w14:paraId="01830BA9" w14:textId="77777777" w:rsidR="00945E3F" w:rsidRDefault="00945E3F" w:rsidP="00945E3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ШКОЛЬНЫЙ ЭТАП</w:t>
      </w:r>
    </w:p>
    <w:p w14:paraId="1B631349" w14:textId="77777777" w:rsidR="00945E3F" w:rsidRDefault="00945E3F" w:rsidP="00945E3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Всероссийской олимпиады школьников 2024–2025 учебного года по технологии</w:t>
      </w:r>
    </w:p>
    <w:p w14:paraId="42E79689" w14:textId="77777777" w:rsidR="00945E3F" w:rsidRDefault="00945E3F" w:rsidP="00945E3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Номинация «Техника и техническое творчество»</w:t>
      </w:r>
    </w:p>
    <w:p w14:paraId="4986E1E5" w14:textId="77777777" w:rsidR="00945E3F" w:rsidRDefault="00945E3F" w:rsidP="00945E3F">
      <w:pPr>
        <w:pStyle w:val="Heading11"/>
        <w:spacing w:before="1"/>
        <w:ind w:right="1835"/>
      </w:pPr>
      <w:r>
        <w:t>ПРАКТИЧЕСКОЕ ЗАДАНИЕ</w:t>
      </w:r>
    </w:p>
    <w:p w14:paraId="5694E15C" w14:textId="0D15256F" w:rsidR="00945E3F" w:rsidRDefault="00945E3F" w:rsidP="00945E3F">
      <w:pPr>
        <w:spacing w:line="322" w:lineRule="exact"/>
        <w:ind w:left="1819" w:right="1836"/>
        <w:jc w:val="center"/>
        <w:rPr>
          <w:b/>
          <w:sz w:val="28"/>
        </w:rPr>
      </w:pPr>
      <w:r>
        <w:rPr>
          <w:b/>
          <w:sz w:val="28"/>
        </w:rPr>
        <w:t xml:space="preserve">по изготовлению на изделия на лазерно-гравировальной машине </w:t>
      </w:r>
    </w:p>
    <w:p w14:paraId="28967817" w14:textId="51F21FEF" w:rsidR="00945E3F" w:rsidRDefault="00945E3F" w:rsidP="00945E3F">
      <w:pPr>
        <w:pStyle w:val="a3"/>
        <w:spacing w:before="11"/>
        <w:jc w:val="center"/>
        <w:rPr>
          <w:b/>
          <w:sz w:val="27"/>
        </w:rPr>
      </w:pPr>
      <w:r>
        <w:rPr>
          <w:b/>
          <w:sz w:val="27"/>
        </w:rPr>
        <w:t>8-9 класс</w:t>
      </w:r>
    </w:p>
    <w:p w14:paraId="34E978E5" w14:textId="1BB4236C" w:rsidR="00945E3F" w:rsidRDefault="00945E3F" w:rsidP="00945E3F">
      <w:pPr>
        <w:widowControl/>
        <w:autoSpaceDE/>
        <w:autoSpaceDN/>
        <w:spacing w:after="120"/>
        <w:ind w:firstLine="1418"/>
        <w:rPr>
          <w:rFonts w:eastAsia="Calibri"/>
          <w:b/>
          <w:i/>
          <w:sz w:val="24"/>
          <w:szCs w:val="24"/>
          <w:lang w:eastAsia="en-US"/>
        </w:rPr>
      </w:pPr>
      <w:r>
        <w:rPr>
          <w:rFonts w:eastAsia="Calibri"/>
          <w:b/>
          <w:i/>
          <w:sz w:val="24"/>
          <w:szCs w:val="24"/>
          <w:lang w:eastAsia="en-US"/>
        </w:rPr>
        <w:t>Изготовьте подставку под телефон с отсеком под канцелярские принадлежности (карандаши, линейки, ручки)</w:t>
      </w:r>
    </w:p>
    <w:p w14:paraId="34AE6A33" w14:textId="714964A1" w:rsidR="00945E3F" w:rsidRPr="00495BC4" w:rsidRDefault="00206089" w:rsidP="00945E3F">
      <w:pPr>
        <w:widowControl/>
        <w:autoSpaceDE/>
        <w:autoSpaceDN/>
        <w:spacing w:after="120"/>
        <w:ind w:firstLine="1418"/>
        <w:rPr>
          <w:rFonts w:eastAsia="Calibri"/>
          <w:b/>
          <w:i/>
          <w:sz w:val="24"/>
          <w:szCs w:val="24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C47F81F" wp14:editId="0ABEE5DB">
            <wp:simplePos x="0" y="0"/>
            <wp:positionH relativeFrom="column">
              <wp:posOffset>-127635</wp:posOffset>
            </wp:positionH>
            <wp:positionV relativeFrom="paragraph">
              <wp:posOffset>258445</wp:posOffset>
            </wp:positionV>
            <wp:extent cx="2533650" cy="2533650"/>
            <wp:effectExtent l="0" t="0" r="0" b="0"/>
            <wp:wrapTight wrapText="bothSides">
              <wp:wrapPolygon edited="0">
                <wp:start x="0" y="0"/>
                <wp:lineTo x="0" y="21438"/>
                <wp:lineTo x="21438" y="21438"/>
                <wp:lineTo x="21438" y="0"/>
                <wp:lineTo x="0" y="0"/>
              </wp:wrapPolygon>
            </wp:wrapTight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BCFC161" w14:textId="0701F60F" w:rsidR="00945E3F" w:rsidRPr="00495BC4" w:rsidRDefault="00945E3F" w:rsidP="00945E3F">
      <w:pPr>
        <w:widowControl/>
        <w:autoSpaceDE/>
        <w:autoSpaceDN/>
        <w:ind w:firstLine="709"/>
        <w:rPr>
          <w:rFonts w:eastAsia="Calibri"/>
          <w:b/>
          <w:i/>
          <w:sz w:val="24"/>
          <w:szCs w:val="24"/>
          <w:lang w:eastAsia="en-US"/>
        </w:rPr>
      </w:pPr>
      <w:r w:rsidRPr="00495BC4">
        <w:rPr>
          <w:rFonts w:eastAsia="Calibri"/>
          <w:b/>
          <w:sz w:val="24"/>
          <w:szCs w:val="24"/>
          <w:lang w:eastAsia="en-US"/>
        </w:rPr>
        <w:t>Технические условия:</w:t>
      </w:r>
    </w:p>
    <w:p w14:paraId="6C3A9E6C" w14:textId="3AFAC6CD" w:rsidR="00945E3F" w:rsidRPr="00495BC4" w:rsidRDefault="00945E3F" w:rsidP="00945E3F">
      <w:pPr>
        <w:widowControl/>
        <w:numPr>
          <w:ilvl w:val="0"/>
          <w:numId w:val="1"/>
        </w:numPr>
        <w:tabs>
          <w:tab w:val="left" w:pos="993"/>
          <w:tab w:val="left" w:pos="3686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495BC4">
        <w:rPr>
          <w:rFonts w:eastAsia="Calibri"/>
          <w:sz w:val="24"/>
          <w:szCs w:val="24"/>
          <w:lang w:eastAsia="en-US"/>
        </w:rPr>
        <w:t xml:space="preserve">По указанным данным, сделайте модель </w:t>
      </w:r>
      <w:r>
        <w:rPr>
          <w:rFonts w:eastAsia="Calibri"/>
          <w:sz w:val="24"/>
          <w:szCs w:val="24"/>
          <w:lang w:eastAsia="en-US"/>
        </w:rPr>
        <w:t>подставки-органайзера</w:t>
      </w:r>
      <w:r w:rsidRPr="00495BC4">
        <w:rPr>
          <w:rFonts w:eastAsia="Calibri"/>
          <w:sz w:val="24"/>
          <w:szCs w:val="24"/>
          <w:lang w:eastAsia="en-US"/>
        </w:rPr>
        <w:t xml:space="preserve"> (</w:t>
      </w:r>
      <w:r>
        <w:rPr>
          <w:rFonts w:eastAsia="Calibri"/>
          <w:sz w:val="24"/>
          <w:szCs w:val="24"/>
          <w:lang w:eastAsia="en-US"/>
        </w:rPr>
        <w:t>см. р</w:t>
      </w:r>
      <w:r w:rsidRPr="00495BC4">
        <w:rPr>
          <w:rFonts w:eastAsia="Calibri"/>
          <w:sz w:val="24"/>
          <w:szCs w:val="24"/>
          <w:lang w:eastAsia="en-US"/>
        </w:rPr>
        <w:t>ис.).</w:t>
      </w:r>
    </w:p>
    <w:p w14:paraId="1FDC7C90" w14:textId="77777777" w:rsidR="00945E3F" w:rsidRPr="00495BC4" w:rsidRDefault="00945E3F" w:rsidP="00945E3F">
      <w:pPr>
        <w:widowControl/>
        <w:numPr>
          <w:ilvl w:val="0"/>
          <w:numId w:val="1"/>
        </w:numPr>
        <w:tabs>
          <w:tab w:val="left" w:pos="851"/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495BC4">
        <w:rPr>
          <w:sz w:val="24"/>
          <w:szCs w:val="24"/>
        </w:rPr>
        <w:t>Материал изготовления – фанера 3-4 мм. Количество – 1 шт.</w:t>
      </w:r>
    </w:p>
    <w:p w14:paraId="68A3665E" w14:textId="77777777" w:rsidR="00945E3F" w:rsidRPr="00495BC4" w:rsidRDefault="00945E3F" w:rsidP="00945E3F">
      <w:pPr>
        <w:widowControl/>
        <w:numPr>
          <w:ilvl w:val="0"/>
          <w:numId w:val="1"/>
        </w:numPr>
        <w:tabs>
          <w:tab w:val="left" w:pos="851"/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495BC4">
        <w:rPr>
          <w:i/>
          <w:sz w:val="24"/>
          <w:szCs w:val="24"/>
        </w:rPr>
        <w:t xml:space="preserve">Габаритные размеры заготовки: А4 (297*210). </w:t>
      </w:r>
      <w:r w:rsidRPr="00495BC4">
        <w:rPr>
          <w:sz w:val="24"/>
          <w:szCs w:val="24"/>
        </w:rPr>
        <w:t>Предельные отклонения на все размеры готового изделия ±</w:t>
      </w:r>
      <w:smartTag w:uri="urn:schemas-microsoft-com:office:smarttags" w:element="metricconverter">
        <w:smartTagPr>
          <w:attr w:name="ProductID" w:val="0,5 мм"/>
        </w:smartTagPr>
        <w:r w:rsidRPr="00495BC4">
          <w:rPr>
            <w:sz w:val="24"/>
            <w:szCs w:val="24"/>
          </w:rPr>
          <w:t>0,5 мм</w:t>
        </w:r>
      </w:smartTag>
      <w:r w:rsidRPr="00495BC4">
        <w:rPr>
          <w:sz w:val="24"/>
          <w:szCs w:val="24"/>
        </w:rPr>
        <w:t>.</w:t>
      </w:r>
    </w:p>
    <w:p w14:paraId="5F9B1DFB" w14:textId="77777777" w:rsidR="00945E3F" w:rsidRPr="00495BC4" w:rsidRDefault="00945E3F" w:rsidP="00945E3F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495BC4">
        <w:rPr>
          <w:sz w:val="24"/>
          <w:szCs w:val="24"/>
        </w:rPr>
        <w:t xml:space="preserve">Изготовить изделие на </w:t>
      </w:r>
      <w:r w:rsidRPr="00495BC4">
        <w:rPr>
          <w:snapToGrid w:val="0"/>
          <w:color w:val="000000"/>
          <w:sz w:val="24"/>
          <w:szCs w:val="24"/>
        </w:rPr>
        <w:t>лазерно-гравировальной машине</w:t>
      </w:r>
      <w:r w:rsidRPr="00495BC4">
        <w:rPr>
          <w:sz w:val="24"/>
          <w:szCs w:val="24"/>
        </w:rPr>
        <w:t xml:space="preserve"> в соответствии с моделью.</w:t>
      </w:r>
    </w:p>
    <w:p w14:paraId="5CDA0D5C" w14:textId="77777777" w:rsidR="00945E3F" w:rsidRPr="00495BC4" w:rsidRDefault="00945E3F" w:rsidP="00945E3F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495BC4">
        <w:rPr>
          <w:sz w:val="24"/>
          <w:szCs w:val="24"/>
        </w:rPr>
        <w:t>Все внешние углы и кромки притупить. Чистовую обработку выполнить шлифовальной шкуркой на тканевой основе мелкой зернистости.</w:t>
      </w:r>
    </w:p>
    <w:p w14:paraId="343F60D5" w14:textId="77777777" w:rsidR="00945E3F" w:rsidRPr="00495BC4" w:rsidRDefault="00945E3F" w:rsidP="00945E3F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ind w:left="0" w:firstLine="709"/>
        <w:rPr>
          <w:rFonts w:eastAsia="Calibri"/>
          <w:sz w:val="24"/>
          <w:szCs w:val="24"/>
          <w:lang w:eastAsia="en-US"/>
        </w:rPr>
      </w:pPr>
      <w:r w:rsidRPr="00495BC4">
        <w:rPr>
          <w:rFonts w:eastAsia="Calibri"/>
          <w:sz w:val="24"/>
          <w:szCs w:val="24"/>
          <w:lang w:eastAsia="en-US"/>
        </w:rPr>
        <w:t xml:space="preserve">Выполнить </w:t>
      </w:r>
      <w:proofErr w:type="gramStart"/>
      <w:r w:rsidRPr="00495BC4">
        <w:rPr>
          <w:rFonts w:eastAsia="Calibri"/>
          <w:sz w:val="24"/>
          <w:szCs w:val="24"/>
          <w:lang w:eastAsia="en-US"/>
        </w:rPr>
        <w:t>и  оформить</w:t>
      </w:r>
      <w:proofErr w:type="gramEnd"/>
      <w:r w:rsidRPr="00495BC4">
        <w:rPr>
          <w:rFonts w:eastAsia="Calibri"/>
          <w:sz w:val="24"/>
          <w:szCs w:val="24"/>
          <w:lang w:eastAsia="en-US"/>
        </w:rPr>
        <w:t xml:space="preserve"> чертеж в соответствии с ГОСТ.</w:t>
      </w:r>
    </w:p>
    <w:p w14:paraId="7E72A01F" w14:textId="77777777" w:rsidR="00945E3F" w:rsidRPr="00495BC4" w:rsidRDefault="00945E3F" w:rsidP="00945E3F">
      <w:pPr>
        <w:widowControl/>
        <w:numPr>
          <w:ilvl w:val="0"/>
          <w:numId w:val="1"/>
        </w:numPr>
        <w:tabs>
          <w:tab w:val="left" w:pos="851"/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495BC4">
        <w:rPr>
          <w:rFonts w:eastAsia="Calibri"/>
          <w:sz w:val="24"/>
          <w:szCs w:val="24"/>
          <w:lang w:eastAsia="en-US"/>
        </w:rPr>
        <w:t xml:space="preserve"> Эскиз прототипа и сам прототип под вашим номером </w:t>
      </w:r>
      <w:proofErr w:type="gramStart"/>
      <w:r w:rsidRPr="00495BC4">
        <w:rPr>
          <w:rFonts w:eastAsia="Calibri"/>
          <w:sz w:val="24"/>
          <w:szCs w:val="24"/>
          <w:lang w:eastAsia="en-US"/>
        </w:rPr>
        <w:t>сдать  членам</w:t>
      </w:r>
      <w:proofErr w:type="gramEnd"/>
      <w:r w:rsidRPr="00495BC4">
        <w:rPr>
          <w:rFonts w:eastAsia="Calibri"/>
          <w:sz w:val="24"/>
          <w:szCs w:val="24"/>
          <w:lang w:eastAsia="en-US"/>
        </w:rPr>
        <w:t xml:space="preserve"> жюри.</w:t>
      </w:r>
    </w:p>
    <w:p w14:paraId="0E75AFD0" w14:textId="77777777" w:rsidR="00945E3F" w:rsidRPr="00495BC4" w:rsidRDefault="00945E3F" w:rsidP="00945E3F">
      <w:pPr>
        <w:keepNext/>
        <w:widowControl/>
        <w:autoSpaceDE/>
        <w:autoSpaceDN/>
        <w:outlineLvl w:val="1"/>
        <w:rPr>
          <w:b/>
          <w:bCs/>
          <w:iCs/>
          <w:sz w:val="24"/>
          <w:szCs w:val="24"/>
          <w:lang w:eastAsia="en-US"/>
        </w:rPr>
      </w:pPr>
      <w:r w:rsidRPr="00495BC4">
        <w:rPr>
          <w:b/>
          <w:bCs/>
          <w:iCs/>
          <w:sz w:val="24"/>
          <w:szCs w:val="24"/>
          <w:lang w:eastAsia="en-US"/>
        </w:rPr>
        <w:t xml:space="preserve">Рекомендации: </w:t>
      </w:r>
    </w:p>
    <w:p w14:paraId="53E67D6D" w14:textId="58140A77" w:rsidR="00945E3F" w:rsidRPr="00495BC4" w:rsidRDefault="00945E3F" w:rsidP="00945E3F">
      <w:pPr>
        <w:widowControl/>
        <w:autoSpaceDE/>
        <w:autoSpaceDN/>
        <w:ind w:firstLine="709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н</w:t>
      </w:r>
      <w:r w:rsidRPr="00495BC4">
        <w:rPr>
          <w:rFonts w:eastAsia="Calibri"/>
          <w:sz w:val="24"/>
          <w:szCs w:val="24"/>
          <w:lang w:eastAsia="en-US"/>
        </w:rPr>
        <w:t xml:space="preserve">а этапе проектирования предусмотреть в конструкции </w:t>
      </w:r>
      <w:bookmarkStart w:id="0" w:name="_GoBack"/>
      <w:bookmarkEnd w:id="0"/>
      <w:r w:rsidRPr="00495BC4">
        <w:rPr>
          <w:rFonts w:eastAsia="Calibri"/>
          <w:sz w:val="24"/>
          <w:szCs w:val="24"/>
          <w:lang w:eastAsia="en-US"/>
        </w:rPr>
        <w:t xml:space="preserve">декоративное </w:t>
      </w:r>
      <w:proofErr w:type="gramStart"/>
      <w:r w:rsidRPr="00495BC4">
        <w:rPr>
          <w:rFonts w:eastAsia="Calibri"/>
          <w:sz w:val="24"/>
          <w:szCs w:val="24"/>
          <w:lang w:eastAsia="en-US"/>
        </w:rPr>
        <w:t>украшение  в</w:t>
      </w:r>
      <w:proofErr w:type="gramEnd"/>
      <w:r w:rsidRPr="00495BC4">
        <w:rPr>
          <w:rFonts w:eastAsia="Calibri"/>
          <w:sz w:val="24"/>
          <w:szCs w:val="24"/>
          <w:lang w:eastAsia="en-US"/>
        </w:rPr>
        <w:t xml:space="preserve"> виде сквозной прорезки или/и наружной гравировки</w:t>
      </w:r>
    </w:p>
    <w:p w14:paraId="4C66A7A6" w14:textId="77777777" w:rsidR="00945E3F" w:rsidRPr="00495BC4" w:rsidRDefault="00945E3F" w:rsidP="00945E3F">
      <w:pPr>
        <w:widowControl/>
        <w:tabs>
          <w:tab w:val="num" w:pos="360"/>
        </w:tabs>
        <w:autoSpaceDE/>
        <w:autoSpaceDN/>
        <w:ind w:firstLine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р</w:t>
      </w:r>
      <w:r w:rsidRPr="00495BC4">
        <w:rPr>
          <w:sz w:val="24"/>
          <w:szCs w:val="24"/>
        </w:rPr>
        <w:t>азработать  модель</w:t>
      </w:r>
      <w:proofErr w:type="gramEnd"/>
      <w:r w:rsidRPr="00495BC4">
        <w:rPr>
          <w:sz w:val="24"/>
          <w:szCs w:val="24"/>
        </w:rPr>
        <w:t xml:space="preserve"> в любом графическом векторном редакторе или системе </w:t>
      </w:r>
      <w:r w:rsidRPr="00495BC4">
        <w:rPr>
          <w:sz w:val="24"/>
          <w:szCs w:val="24"/>
          <w:lang w:val="en-US"/>
        </w:rPr>
        <w:t>CAD</w:t>
      </w:r>
      <w:r w:rsidRPr="00495BC4">
        <w:rPr>
          <w:sz w:val="24"/>
          <w:szCs w:val="24"/>
        </w:rPr>
        <w:t>/</w:t>
      </w:r>
      <w:r w:rsidRPr="00495BC4">
        <w:rPr>
          <w:sz w:val="24"/>
          <w:szCs w:val="24"/>
          <w:lang w:val="en-US"/>
        </w:rPr>
        <w:t>CAM</w:t>
      </w:r>
      <w:r w:rsidRPr="00495BC4">
        <w:rPr>
          <w:sz w:val="24"/>
          <w:szCs w:val="24"/>
        </w:rPr>
        <w:t xml:space="preserve">, например: </w:t>
      </w:r>
      <w:r w:rsidRPr="00495BC4">
        <w:rPr>
          <w:sz w:val="24"/>
          <w:szCs w:val="24"/>
          <w:lang w:val="en-US"/>
        </w:rPr>
        <w:t>CorelDraw</w:t>
      </w:r>
      <w:r w:rsidRPr="00495BC4">
        <w:rPr>
          <w:sz w:val="24"/>
          <w:szCs w:val="24"/>
        </w:rPr>
        <w:t xml:space="preserve">, </w:t>
      </w:r>
      <w:r w:rsidRPr="00495BC4">
        <w:rPr>
          <w:sz w:val="24"/>
          <w:szCs w:val="24"/>
          <w:lang w:val="en-US"/>
        </w:rPr>
        <w:t>Adobe</w:t>
      </w:r>
      <w:r w:rsidRPr="00495BC4">
        <w:rPr>
          <w:sz w:val="24"/>
          <w:szCs w:val="24"/>
        </w:rPr>
        <w:t xml:space="preserve"> </w:t>
      </w:r>
      <w:r w:rsidRPr="00495BC4">
        <w:rPr>
          <w:sz w:val="24"/>
          <w:szCs w:val="24"/>
          <w:lang w:val="en-US"/>
        </w:rPr>
        <w:t>Illustrator</w:t>
      </w:r>
      <w:r w:rsidRPr="00495BC4">
        <w:rPr>
          <w:sz w:val="24"/>
          <w:szCs w:val="24"/>
        </w:rPr>
        <w:t xml:space="preserve">, </w:t>
      </w:r>
      <w:proofErr w:type="spellStart"/>
      <w:r w:rsidRPr="00495BC4">
        <w:rPr>
          <w:sz w:val="24"/>
          <w:szCs w:val="24"/>
          <w:lang w:val="en-US"/>
        </w:rPr>
        <w:t>AutoCad</w:t>
      </w:r>
      <w:proofErr w:type="spellEnd"/>
      <w:r w:rsidRPr="00495BC4">
        <w:rPr>
          <w:sz w:val="24"/>
          <w:szCs w:val="24"/>
        </w:rPr>
        <w:t xml:space="preserve">, </w:t>
      </w:r>
      <w:r w:rsidRPr="00495BC4">
        <w:rPr>
          <w:sz w:val="24"/>
          <w:szCs w:val="24"/>
          <w:lang w:val="en-US"/>
        </w:rPr>
        <w:t>COMPAS</w:t>
      </w:r>
      <w:r w:rsidRPr="00495BC4">
        <w:rPr>
          <w:sz w:val="24"/>
          <w:szCs w:val="24"/>
        </w:rPr>
        <w:t xml:space="preserve">, </w:t>
      </w:r>
      <w:proofErr w:type="spellStart"/>
      <w:r w:rsidRPr="00495BC4">
        <w:rPr>
          <w:sz w:val="24"/>
          <w:szCs w:val="24"/>
          <w:lang w:val="en-US"/>
        </w:rPr>
        <w:t>ArtCAM</w:t>
      </w:r>
      <w:proofErr w:type="spellEnd"/>
      <w:r w:rsidRPr="00495BC4">
        <w:rPr>
          <w:sz w:val="24"/>
          <w:szCs w:val="24"/>
        </w:rPr>
        <w:t xml:space="preserve">, </w:t>
      </w:r>
      <w:r w:rsidRPr="00495BC4">
        <w:rPr>
          <w:sz w:val="24"/>
          <w:szCs w:val="24"/>
          <w:lang w:val="en-US"/>
        </w:rPr>
        <w:t>SolidWorks</w:t>
      </w:r>
      <w:r w:rsidRPr="00495BC4">
        <w:rPr>
          <w:sz w:val="24"/>
          <w:szCs w:val="24"/>
        </w:rPr>
        <w:t xml:space="preserve"> и </w:t>
      </w:r>
      <w:r>
        <w:rPr>
          <w:sz w:val="24"/>
          <w:szCs w:val="24"/>
        </w:rPr>
        <w:t>т.п.</w:t>
      </w:r>
    </w:p>
    <w:p w14:paraId="193A581C" w14:textId="77777777" w:rsidR="00945E3F" w:rsidRPr="00495BC4" w:rsidRDefault="00945E3F" w:rsidP="00945E3F">
      <w:pPr>
        <w:widowControl/>
        <w:autoSpaceDE/>
        <w:autoSpaceDN/>
        <w:spacing w:before="120" w:after="120"/>
        <w:jc w:val="center"/>
        <w:rPr>
          <w:rFonts w:eastAsia="Calibri"/>
          <w:b/>
          <w:sz w:val="24"/>
          <w:szCs w:val="24"/>
          <w:lang w:eastAsia="en-US"/>
        </w:rPr>
      </w:pPr>
      <w:r w:rsidRPr="00495BC4">
        <w:rPr>
          <w:rFonts w:eastAsia="Calibri"/>
          <w:b/>
          <w:sz w:val="24"/>
          <w:szCs w:val="24"/>
          <w:lang w:eastAsia="en-US"/>
        </w:rPr>
        <w:t xml:space="preserve">При </w:t>
      </w:r>
      <w:proofErr w:type="gramStart"/>
      <w:r w:rsidRPr="00495BC4">
        <w:rPr>
          <w:rFonts w:eastAsia="Calibri"/>
          <w:b/>
          <w:sz w:val="24"/>
          <w:szCs w:val="24"/>
          <w:lang w:eastAsia="en-US"/>
        </w:rPr>
        <w:t>разработке  модели</w:t>
      </w:r>
      <w:proofErr w:type="gramEnd"/>
      <w:r w:rsidRPr="00495BC4">
        <w:rPr>
          <w:rFonts w:eastAsia="Calibri"/>
          <w:b/>
          <w:sz w:val="24"/>
          <w:szCs w:val="24"/>
          <w:lang w:eastAsia="en-US"/>
        </w:rPr>
        <w:t>, необходимо учитывать ряд требований к ней:</w:t>
      </w:r>
    </w:p>
    <w:p w14:paraId="6E52E49D" w14:textId="77777777" w:rsidR="00945E3F" w:rsidRPr="00495BC4" w:rsidRDefault="00945E3F" w:rsidP="00945E3F">
      <w:pPr>
        <w:widowControl/>
        <w:tabs>
          <w:tab w:val="left" w:pos="360"/>
        </w:tabs>
        <w:autoSpaceDE/>
        <w:autoSpaceDN/>
        <w:ind w:left="360" w:hanging="360"/>
        <w:contextualSpacing/>
        <w:jc w:val="both"/>
        <w:rPr>
          <w:sz w:val="24"/>
          <w:szCs w:val="24"/>
        </w:rPr>
      </w:pPr>
      <w:r w:rsidRPr="00495BC4">
        <w:rPr>
          <w:sz w:val="24"/>
          <w:szCs w:val="24"/>
        </w:rPr>
        <w:t xml:space="preserve">А. При разработке любой модели в программе следует помнить, что при любом расширении и тонкости пучка лазера, все равно не стоит делать очень тонкие фигуры и совмещать их очень близко, во избежание горения материала при многократной прожиге. </w:t>
      </w:r>
    </w:p>
    <w:p w14:paraId="7D194EF2" w14:textId="77777777" w:rsidR="00945E3F" w:rsidRPr="00495BC4" w:rsidRDefault="00945E3F" w:rsidP="00945E3F">
      <w:pPr>
        <w:widowControl/>
        <w:tabs>
          <w:tab w:val="left" w:pos="360"/>
        </w:tabs>
        <w:autoSpaceDE/>
        <w:autoSpaceDN/>
        <w:ind w:left="360" w:hanging="360"/>
        <w:contextualSpacing/>
        <w:jc w:val="both"/>
        <w:rPr>
          <w:sz w:val="24"/>
          <w:szCs w:val="24"/>
        </w:rPr>
      </w:pPr>
      <w:r w:rsidRPr="00495BC4">
        <w:rPr>
          <w:sz w:val="24"/>
          <w:szCs w:val="24"/>
        </w:rPr>
        <w:t>Б. При разработке любой модели в программе следует помнить, что пустотелые рисунки будут удалены из изделия после гравировки.</w:t>
      </w:r>
    </w:p>
    <w:p w14:paraId="4EF69A1E" w14:textId="77777777" w:rsidR="00945E3F" w:rsidRPr="00495BC4" w:rsidRDefault="00945E3F" w:rsidP="00945E3F">
      <w:pPr>
        <w:widowControl/>
        <w:tabs>
          <w:tab w:val="left" w:pos="360"/>
        </w:tabs>
        <w:autoSpaceDE/>
        <w:autoSpaceDN/>
        <w:ind w:left="360" w:hanging="360"/>
        <w:contextualSpacing/>
        <w:jc w:val="both"/>
        <w:rPr>
          <w:sz w:val="24"/>
          <w:szCs w:val="24"/>
        </w:rPr>
      </w:pPr>
      <w:r w:rsidRPr="00495BC4">
        <w:rPr>
          <w:sz w:val="24"/>
          <w:szCs w:val="24"/>
        </w:rPr>
        <w:t xml:space="preserve">В. Помнить, что увеличение плоскости наружной гравировки значительно увеличивает время изготовления изделия. </w:t>
      </w:r>
    </w:p>
    <w:p w14:paraId="658342A5" w14:textId="77777777" w:rsidR="00945E3F" w:rsidRPr="00495BC4" w:rsidRDefault="00945E3F" w:rsidP="00945E3F">
      <w:pPr>
        <w:widowControl/>
        <w:autoSpaceDE/>
        <w:autoSpaceDN/>
        <w:spacing w:after="120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br w:type="page"/>
      </w:r>
      <w:r w:rsidRPr="00495BC4">
        <w:rPr>
          <w:rFonts w:eastAsia="Calibri"/>
          <w:b/>
          <w:sz w:val="24"/>
          <w:szCs w:val="24"/>
          <w:lang w:eastAsia="en-US"/>
        </w:rPr>
        <w:lastRenderedPageBreak/>
        <w:t>Карта пооперационного контроля</w:t>
      </w:r>
    </w:p>
    <w:tbl>
      <w:tblPr>
        <w:tblW w:w="8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4"/>
        <w:gridCol w:w="7087"/>
        <w:gridCol w:w="1179"/>
      </w:tblGrid>
      <w:tr w:rsidR="00945E3F" w:rsidRPr="00495BC4" w14:paraId="75DE6204" w14:textId="77777777" w:rsidTr="00681F81">
        <w:trPr>
          <w:trHeight w:val="356"/>
          <w:jc w:val="center"/>
        </w:trPr>
        <w:tc>
          <w:tcPr>
            <w:tcW w:w="614" w:type="dxa"/>
          </w:tcPr>
          <w:p w14:paraId="77A0944C" w14:textId="77777777" w:rsidR="00945E3F" w:rsidRPr="00495BC4" w:rsidRDefault="00945E3F" w:rsidP="00681F81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7087" w:type="dxa"/>
          </w:tcPr>
          <w:p w14:paraId="66661813" w14:textId="77777777" w:rsidR="00945E3F" w:rsidRPr="00495BC4" w:rsidRDefault="00945E3F" w:rsidP="00681F81">
            <w:pPr>
              <w:widowControl/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1179" w:type="dxa"/>
          </w:tcPr>
          <w:p w14:paraId="75B68377" w14:textId="77777777" w:rsidR="00945E3F" w:rsidRPr="00495BC4" w:rsidRDefault="00945E3F" w:rsidP="00681F81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Баллы</w:t>
            </w:r>
          </w:p>
        </w:tc>
      </w:tr>
      <w:tr w:rsidR="00945E3F" w:rsidRPr="00495BC4" w14:paraId="5ADFD7CA" w14:textId="77777777" w:rsidTr="00681F81">
        <w:trPr>
          <w:trHeight w:val="356"/>
          <w:jc w:val="center"/>
        </w:trPr>
        <w:tc>
          <w:tcPr>
            <w:tcW w:w="614" w:type="dxa"/>
          </w:tcPr>
          <w:p w14:paraId="6F6321F8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14:paraId="491B244C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b/>
                <w:bCs/>
                <w:sz w:val="24"/>
                <w:szCs w:val="24"/>
              </w:rPr>
              <w:t>Умение создания трехмерной модели в виде эскиза</w:t>
            </w:r>
          </w:p>
        </w:tc>
        <w:tc>
          <w:tcPr>
            <w:tcW w:w="1179" w:type="dxa"/>
          </w:tcPr>
          <w:p w14:paraId="314C6588" w14:textId="77777777" w:rsidR="00945E3F" w:rsidRPr="00495BC4" w:rsidRDefault="00945E3F" w:rsidP="00681F81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945E3F" w:rsidRPr="00495BC4" w14:paraId="670BDB65" w14:textId="77777777" w:rsidTr="00681F81">
        <w:trPr>
          <w:trHeight w:val="356"/>
          <w:jc w:val="center"/>
        </w:trPr>
        <w:tc>
          <w:tcPr>
            <w:tcW w:w="614" w:type="dxa"/>
            <w:shd w:val="clear" w:color="auto" w:fill="D9D9D9"/>
          </w:tcPr>
          <w:p w14:paraId="586641DD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D9D9D9"/>
          </w:tcPr>
          <w:p w14:paraId="65F9A130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 xml:space="preserve">Работа в графическом редакторе или/и системе </w:t>
            </w:r>
            <w:r w:rsidRPr="00495BC4">
              <w:rPr>
                <w:rFonts w:eastAsia="Calibri"/>
                <w:b/>
                <w:sz w:val="24"/>
                <w:szCs w:val="24"/>
                <w:lang w:val="en-US"/>
              </w:rPr>
              <w:t>CAD</w:t>
            </w:r>
            <w:r w:rsidRPr="00495BC4">
              <w:rPr>
                <w:rFonts w:eastAsia="Calibri"/>
                <w:b/>
                <w:sz w:val="24"/>
                <w:szCs w:val="24"/>
              </w:rPr>
              <w:t>/</w:t>
            </w:r>
            <w:r w:rsidRPr="00495BC4">
              <w:rPr>
                <w:rFonts w:eastAsia="Calibri"/>
                <w:b/>
                <w:sz w:val="24"/>
                <w:szCs w:val="24"/>
                <w:lang w:val="en-US"/>
              </w:rPr>
              <w:t>CAM</w:t>
            </w:r>
          </w:p>
        </w:tc>
        <w:tc>
          <w:tcPr>
            <w:tcW w:w="1179" w:type="dxa"/>
            <w:shd w:val="clear" w:color="auto" w:fill="D9D9D9"/>
          </w:tcPr>
          <w:p w14:paraId="34A9897A" w14:textId="77777777" w:rsidR="00945E3F" w:rsidRPr="00495BC4" w:rsidRDefault="00945E3F" w:rsidP="00681F81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5</w:t>
            </w:r>
          </w:p>
        </w:tc>
      </w:tr>
      <w:tr w:rsidR="00945E3F" w:rsidRPr="00495BC4" w14:paraId="1722BDD8" w14:textId="77777777" w:rsidTr="00681F81">
        <w:trPr>
          <w:trHeight w:val="356"/>
          <w:jc w:val="center"/>
        </w:trPr>
        <w:tc>
          <w:tcPr>
            <w:tcW w:w="614" w:type="dxa"/>
          </w:tcPr>
          <w:p w14:paraId="4CEC95DF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7087" w:type="dxa"/>
          </w:tcPr>
          <w:p w14:paraId="2B3E603C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b/>
                <w:bCs/>
                <w:sz w:val="24"/>
                <w:szCs w:val="24"/>
              </w:rPr>
            </w:pPr>
            <w:r w:rsidRPr="00495BC4">
              <w:rPr>
                <w:rFonts w:eastAsia="Calibri"/>
                <w:b/>
                <w:bCs/>
                <w:sz w:val="24"/>
                <w:szCs w:val="24"/>
              </w:rPr>
              <w:t>Скорость выполнения работы:</w:t>
            </w:r>
          </w:p>
          <w:p w14:paraId="12FE9792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495BC4">
              <w:rPr>
                <w:rFonts w:eastAsia="Calibri"/>
                <w:bCs/>
                <w:sz w:val="24"/>
                <w:szCs w:val="24"/>
              </w:rPr>
              <w:t>- не уложили</w:t>
            </w:r>
            <w:r>
              <w:rPr>
                <w:rFonts w:eastAsia="Calibri"/>
                <w:bCs/>
                <w:sz w:val="24"/>
                <w:szCs w:val="24"/>
              </w:rPr>
              <w:t>сь в отведенные 2</w:t>
            </w:r>
            <w:r w:rsidRPr="00495BC4">
              <w:rPr>
                <w:rFonts w:eastAsia="Calibri"/>
                <w:bCs/>
                <w:sz w:val="24"/>
                <w:szCs w:val="24"/>
              </w:rPr>
              <w:t xml:space="preserve"> часа (0 баллов)</w:t>
            </w:r>
          </w:p>
          <w:p w14:paraId="4C09713D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495BC4">
              <w:rPr>
                <w:rFonts w:eastAsia="Calibri"/>
                <w:bCs/>
                <w:sz w:val="24"/>
                <w:szCs w:val="24"/>
              </w:rPr>
              <w:t>- уложили</w:t>
            </w:r>
            <w:r>
              <w:rPr>
                <w:rFonts w:eastAsia="Calibri"/>
                <w:bCs/>
                <w:sz w:val="24"/>
                <w:szCs w:val="24"/>
              </w:rPr>
              <w:t>сь в отведенные 2</w:t>
            </w:r>
            <w:r w:rsidRPr="00495BC4">
              <w:rPr>
                <w:rFonts w:eastAsia="Calibri"/>
                <w:bCs/>
                <w:sz w:val="24"/>
                <w:szCs w:val="24"/>
              </w:rPr>
              <w:t xml:space="preserve"> часа (2 балла)</w:t>
            </w:r>
          </w:p>
        </w:tc>
        <w:tc>
          <w:tcPr>
            <w:tcW w:w="1179" w:type="dxa"/>
          </w:tcPr>
          <w:p w14:paraId="214A09A7" w14:textId="77777777" w:rsidR="00945E3F" w:rsidRPr="00495BC4" w:rsidRDefault="00945E3F" w:rsidP="00681F81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  <w:p w14:paraId="30611300" w14:textId="77777777" w:rsidR="00945E3F" w:rsidRPr="00495BC4" w:rsidRDefault="00945E3F" w:rsidP="00681F81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945E3F" w:rsidRPr="00495BC4" w14:paraId="4F2078B4" w14:textId="77777777" w:rsidTr="00681F81">
        <w:trPr>
          <w:trHeight w:val="356"/>
          <w:jc w:val="center"/>
        </w:trPr>
        <w:tc>
          <w:tcPr>
            <w:tcW w:w="614" w:type="dxa"/>
          </w:tcPr>
          <w:p w14:paraId="2AD9CEF4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7087" w:type="dxa"/>
          </w:tcPr>
          <w:p w14:paraId="00E5250F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495BC4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Знание базового интерфейса работы с </w:t>
            </w:r>
            <w:r w:rsidRPr="00495BC4">
              <w:rPr>
                <w:rFonts w:eastAsia="Calibri"/>
                <w:b/>
                <w:sz w:val="24"/>
                <w:szCs w:val="24"/>
              </w:rPr>
              <w:t>графическом</w:t>
            </w:r>
            <w:r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495BC4">
              <w:rPr>
                <w:rFonts w:eastAsia="Calibri"/>
                <w:b/>
                <w:sz w:val="24"/>
                <w:szCs w:val="24"/>
              </w:rPr>
              <w:t xml:space="preserve">редакторе или/и системе </w:t>
            </w:r>
            <w:r w:rsidRPr="00495BC4">
              <w:rPr>
                <w:rFonts w:eastAsia="Calibri"/>
                <w:b/>
                <w:sz w:val="24"/>
                <w:szCs w:val="24"/>
                <w:lang w:val="en-US"/>
              </w:rPr>
              <w:t>CAD</w:t>
            </w:r>
            <w:r w:rsidRPr="00495BC4">
              <w:rPr>
                <w:rFonts w:eastAsia="Calibri"/>
                <w:b/>
                <w:sz w:val="24"/>
                <w:szCs w:val="24"/>
              </w:rPr>
              <w:t>/</w:t>
            </w:r>
            <w:r w:rsidRPr="00495BC4">
              <w:rPr>
                <w:rFonts w:eastAsia="Calibri"/>
                <w:b/>
                <w:sz w:val="24"/>
                <w:szCs w:val="24"/>
                <w:lang w:val="en-US"/>
              </w:rPr>
              <w:t>CAM</w:t>
            </w:r>
            <w:r w:rsidRPr="00495BC4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 (степень самостоятельности изготовления модели):</w:t>
            </w:r>
          </w:p>
          <w:p w14:paraId="71CB6FB0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95BC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-требуются постоянные пояснения при изготовлении </w:t>
            </w:r>
            <w:proofErr w:type="gramStart"/>
            <w:r w:rsidRPr="00495BC4">
              <w:rPr>
                <w:rFonts w:eastAsia="Calibri"/>
                <w:bCs/>
                <w:sz w:val="24"/>
                <w:szCs w:val="24"/>
                <w:lang w:eastAsia="en-US"/>
              </w:rPr>
              <w:t>модели  (</w:t>
            </w:r>
            <w:proofErr w:type="gramEnd"/>
            <w:r w:rsidRPr="00495BC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0 баллов); </w:t>
            </w:r>
          </w:p>
          <w:p w14:paraId="24889878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95BC4">
              <w:rPr>
                <w:rFonts w:eastAsia="Calibri"/>
                <w:bCs/>
                <w:sz w:val="24"/>
                <w:szCs w:val="24"/>
                <w:lang w:eastAsia="en-US"/>
              </w:rPr>
              <w:t>- нуждаются в пояснении последовательности работы, но после объяснения самостоятельно выполняют работу (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  <w:r w:rsidRPr="00495BC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балл); </w:t>
            </w:r>
          </w:p>
          <w:p w14:paraId="274DF768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495BC4">
              <w:rPr>
                <w:rFonts w:eastAsia="Calibri"/>
                <w:bCs/>
                <w:sz w:val="24"/>
                <w:szCs w:val="24"/>
                <w:lang w:eastAsia="en-US"/>
              </w:rPr>
              <w:t>- самостоятельно выполняют все операции при изготовлении модели (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  <w:r w:rsidRPr="00495BC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балла).</w:t>
            </w:r>
          </w:p>
        </w:tc>
        <w:tc>
          <w:tcPr>
            <w:tcW w:w="1179" w:type="dxa"/>
          </w:tcPr>
          <w:p w14:paraId="75191304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  <w:p w14:paraId="5DFB702B" w14:textId="77777777" w:rsidR="00945E3F" w:rsidRPr="00495BC4" w:rsidRDefault="00945E3F" w:rsidP="00681F81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  <w:p w14:paraId="120B1B3C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945E3F" w:rsidRPr="00495BC4" w14:paraId="6BC43993" w14:textId="77777777" w:rsidTr="00681F81">
        <w:trPr>
          <w:trHeight w:val="356"/>
          <w:jc w:val="center"/>
        </w:trPr>
        <w:tc>
          <w:tcPr>
            <w:tcW w:w="614" w:type="dxa"/>
          </w:tcPr>
          <w:p w14:paraId="2BC37C2A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7087" w:type="dxa"/>
          </w:tcPr>
          <w:p w14:paraId="057F2AE2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b/>
                <w:bCs/>
                <w:sz w:val="24"/>
                <w:szCs w:val="24"/>
              </w:rPr>
              <w:t>Точность моделирования объекта</w:t>
            </w:r>
          </w:p>
        </w:tc>
        <w:tc>
          <w:tcPr>
            <w:tcW w:w="1179" w:type="dxa"/>
          </w:tcPr>
          <w:p w14:paraId="7A9CC87C" w14:textId="77777777" w:rsidR="00945E3F" w:rsidRPr="00495BC4" w:rsidRDefault="00945E3F" w:rsidP="00681F81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945E3F" w:rsidRPr="00495BC4" w14:paraId="0844E12B" w14:textId="77777777" w:rsidTr="00681F81">
        <w:trPr>
          <w:trHeight w:val="356"/>
          <w:jc w:val="center"/>
        </w:trPr>
        <w:tc>
          <w:tcPr>
            <w:tcW w:w="614" w:type="dxa"/>
            <w:shd w:val="clear" w:color="auto" w:fill="C0C0C0"/>
          </w:tcPr>
          <w:p w14:paraId="61E1B868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C0C0C0"/>
          </w:tcPr>
          <w:p w14:paraId="2B6C5F4D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Работа на</w:t>
            </w:r>
            <w:r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495BC4">
              <w:rPr>
                <w:b/>
                <w:snapToGrid w:val="0"/>
                <w:color w:val="000000"/>
                <w:sz w:val="24"/>
                <w:szCs w:val="24"/>
              </w:rPr>
              <w:t>лазерно-гравировальной машине</w:t>
            </w:r>
            <w:r w:rsidRPr="00495BC4">
              <w:rPr>
                <w:rFonts w:eastAsia="Calibri"/>
                <w:b/>
                <w:sz w:val="24"/>
                <w:szCs w:val="24"/>
              </w:rPr>
              <w:t>*</w:t>
            </w:r>
          </w:p>
        </w:tc>
        <w:tc>
          <w:tcPr>
            <w:tcW w:w="1179" w:type="dxa"/>
            <w:shd w:val="clear" w:color="auto" w:fill="C0C0C0"/>
          </w:tcPr>
          <w:p w14:paraId="7790C790" w14:textId="77777777" w:rsidR="00945E3F" w:rsidRPr="00495BC4" w:rsidRDefault="00945E3F" w:rsidP="00681F81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6</w:t>
            </w:r>
          </w:p>
        </w:tc>
      </w:tr>
      <w:tr w:rsidR="00945E3F" w:rsidRPr="00495BC4" w14:paraId="3E1BB7DC" w14:textId="77777777" w:rsidTr="00681F81">
        <w:trPr>
          <w:trHeight w:val="356"/>
          <w:jc w:val="center"/>
        </w:trPr>
        <w:tc>
          <w:tcPr>
            <w:tcW w:w="614" w:type="dxa"/>
          </w:tcPr>
          <w:p w14:paraId="557ED9DB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7087" w:type="dxa"/>
          </w:tcPr>
          <w:p w14:paraId="7E7878FA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b/>
                <w:bCs/>
                <w:sz w:val="24"/>
                <w:szCs w:val="24"/>
              </w:rPr>
              <w:t>Сложность выполнения работы</w:t>
            </w:r>
            <w:r w:rsidRPr="00495BC4">
              <w:rPr>
                <w:rFonts w:eastAsia="Calibri"/>
                <w:sz w:val="24"/>
                <w:szCs w:val="24"/>
              </w:rPr>
              <w:t xml:space="preserve"> (</w:t>
            </w:r>
            <w:r w:rsidRPr="00495BC4">
              <w:rPr>
                <w:rFonts w:eastAsia="Calibri"/>
                <w:b/>
                <w:bCs/>
                <w:sz w:val="24"/>
                <w:szCs w:val="24"/>
              </w:rPr>
              <w:t>конфигурации).</w:t>
            </w:r>
          </w:p>
        </w:tc>
        <w:tc>
          <w:tcPr>
            <w:tcW w:w="1179" w:type="dxa"/>
          </w:tcPr>
          <w:p w14:paraId="6EC60787" w14:textId="77777777" w:rsidR="00945E3F" w:rsidRPr="00495BC4" w:rsidRDefault="00945E3F" w:rsidP="00681F81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945E3F" w:rsidRPr="00495BC4" w14:paraId="7F11EDDB" w14:textId="77777777" w:rsidTr="00681F81">
        <w:trPr>
          <w:trHeight w:val="356"/>
          <w:jc w:val="center"/>
        </w:trPr>
        <w:tc>
          <w:tcPr>
            <w:tcW w:w="614" w:type="dxa"/>
          </w:tcPr>
          <w:p w14:paraId="48694977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7087" w:type="dxa"/>
          </w:tcPr>
          <w:p w14:paraId="0A342C35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b/>
                <w:bCs/>
                <w:sz w:val="24"/>
                <w:szCs w:val="24"/>
              </w:rPr>
            </w:pPr>
            <w:r w:rsidRPr="00495BC4">
              <w:rPr>
                <w:rFonts w:eastAsia="Calibri"/>
                <w:b/>
                <w:bCs/>
                <w:sz w:val="24"/>
                <w:szCs w:val="24"/>
              </w:rPr>
              <w:t xml:space="preserve">Уровень готовности модели для подачи на </w:t>
            </w:r>
            <w:r w:rsidRPr="00495BC4">
              <w:rPr>
                <w:b/>
                <w:snapToGrid w:val="0"/>
                <w:color w:val="000000"/>
                <w:sz w:val="24"/>
                <w:szCs w:val="24"/>
              </w:rPr>
              <w:t>лазерно-гравировальную машину</w:t>
            </w:r>
          </w:p>
          <w:p w14:paraId="0E9095CB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495BC4">
              <w:rPr>
                <w:rFonts w:eastAsia="Calibri"/>
                <w:bCs/>
                <w:sz w:val="24"/>
                <w:szCs w:val="24"/>
              </w:rPr>
              <w:t xml:space="preserve">- не готова совсем </w:t>
            </w:r>
            <w:r w:rsidRPr="00495BC4">
              <w:rPr>
                <w:rFonts w:eastAsia="Calibri"/>
                <w:bCs/>
                <w:sz w:val="24"/>
                <w:szCs w:val="24"/>
                <w:lang w:eastAsia="en-US"/>
              </w:rPr>
              <w:t>(0 баллов);</w:t>
            </w:r>
          </w:p>
          <w:p w14:paraId="5BCF4A7C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495BC4">
              <w:rPr>
                <w:rFonts w:eastAsia="Calibri"/>
                <w:bCs/>
                <w:sz w:val="24"/>
                <w:szCs w:val="24"/>
              </w:rPr>
              <w:t xml:space="preserve">- готова, но не экспортирована </w:t>
            </w:r>
            <w:r w:rsidRPr="00495BC4">
              <w:rPr>
                <w:rFonts w:eastAsia="Calibri"/>
                <w:bCs/>
                <w:sz w:val="24"/>
                <w:szCs w:val="24"/>
                <w:lang w:eastAsia="en-US"/>
              </w:rPr>
              <w:t>(2 балла)</w:t>
            </w:r>
            <w:r w:rsidRPr="00495BC4">
              <w:rPr>
                <w:rFonts w:eastAsia="Calibri"/>
                <w:bCs/>
                <w:sz w:val="24"/>
                <w:szCs w:val="24"/>
              </w:rPr>
              <w:t>;</w:t>
            </w:r>
          </w:p>
          <w:p w14:paraId="3A696AA9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495BC4">
              <w:rPr>
                <w:rFonts w:eastAsia="Calibri"/>
                <w:bCs/>
                <w:sz w:val="24"/>
                <w:szCs w:val="24"/>
              </w:rPr>
              <w:t>- полностью готова и экспортирована (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3</w:t>
            </w:r>
            <w:r w:rsidRPr="00495BC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балла).</w:t>
            </w:r>
          </w:p>
        </w:tc>
        <w:tc>
          <w:tcPr>
            <w:tcW w:w="1179" w:type="dxa"/>
          </w:tcPr>
          <w:p w14:paraId="792DB9A5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  <w:p w14:paraId="6A37F07D" w14:textId="77777777" w:rsidR="00945E3F" w:rsidRPr="00495BC4" w:rsidRDefault="00945E3F" w:rsidP="00681F81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945E3F" w:rsidRPr="00495BC4" w14:paraId="54BDF1D0" w14:textId="77777777" w:rsidTr="00681F81">
        <w:trPr>
          <w:trHeight w:val="356"/>
          <w:jc w:val="center"/>
        </w:trPr>
        <w:tc>
          <w:tcPr>
            <w:tcW w:w="614" w:type="dxa"/>
            <w:shd w:val="clear" w:color="auto" w:fill="D9D9D9"/>
          </w:tcPr>
          <w:p w14:paraId="6DDEF3D3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D9D9D9"/>
          </w:tcPr>
          <w:p w14:paraId="1D3CDCDE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Оценка готовой модели</w:t>
            </w:r>
          </w:p>
        </w:tc>
        <w:tc>
          <w:tcPr>
            <w:tcW w:w="1179" w:type="dxa"/>
            <w:shd w:val="clear" w:color="auto" w:fill="D9D9D9"/>
          </w:tcPr>
          <w:p w14:paraId="42F1E3D3" w14:textId="77777777" w:rsidR="00945E3F" w:rsidRPr="00495BC4" w:rsidRDefault="00945E3F" w:rsidP="00681F81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18</w:t>
            </w:r>
          </w:p>
        </w:tc>
      </w:tr>
      <w:tr w:rsidR="00945E3F" w:rsidRPr="00495BC4" w14:paraId="06FA9B02" w14:textId="77777777" w:rsidTr="00681F81">
        <w:trPr>
          <w:trHeight w:val="356"/>
          <w:jc w:val="center"/>
        </w:trPr>
        <w:tc>
          <w:tcPr>
            <w:tcW w:w="614" w:type="dxa"/>
          </w:tcPr>
          <w:p w14:paraId="15F2A270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7087" w:type="dxa"/>
          </w:tcPr>
          <w:p w14:paraId="184E6F6B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Модель в целом получена (требует серьёзной доработки, требует незначительной корректировки, не требует доработки - законченная модель).</w:t>
            </w:r>
          </w:p>
        </w:tc>
        <w:tc>
          <w:tcPr>
            <w:tcW w:w="1179" w:type="dxa"/>
          </w:tcPr>
          <w:p w14:paraId="14150F5A" w14:textId="77777777" w:rsidR="00945E3F" w:rsidRPr="00495BC4" w:rsidRDefault="00945E3F" w:rsidP="00681F81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945E3F" w:rsidRPr="00495BC4" w14:paraId="739E8666" w14:textId="77777777" w:rsidTr="00681F81">
        <w:trPr>
          <w:trHeight w:val="356"/>
          <w:jc w:val="center"/>
        </w:trPr>
        <w:tc>
          <w:tcPr>
            <w:tcW w:w="614" w:type="dxa"/>
          </w:tcPr>
          <w:p w14:paraId="57194EC0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7087" w:type="dxa"/>
          </w:tcPr>
          <w:p w14:paraId="00EF1058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b/>
                <w:bCs/>
                <w:sz w:val="24"/>
                <w:szCs w:val="24"/>
              </w:rPr>
              <w:t>Сложность и объем выполнения работы.</w:t>
            </w:r>
          </w:p>
        </w:tc>
        <w:tc>
          <w:tcPr>
            <w:tcW w:w="1179" w:type="dxa"/>
          </w:tcPr>
          <w:p w14:paraId="6E52A55B" w14:textId="77777777" w:rsidR="00945E3F" w:rsidRPr="00495BC4" w:rsidRDefault="00945E3F" w:rsidP="00681F81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945E3F" w:rsidRPr="00495BC4" w14:paraId="64455466" w14:textId="77777777" w:rsidTr="00681F81">
        <w:trPr>
          <w:trHeight w:val="356"/>
          <w:jc w:val="center"/>
        </w:trPr>
        <w:tc>
          <w:tcPr>
            <w:tcW w:w="614" w:type="dxa"/>
          </w:tcPr>
          <w:p w14:paraId="2396E37A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7087" w:type="dxa"/>
          </w:tcPr>
          <w:p w14:paraId="6EA192DD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b/>
                <w:bCs/>
                <w:sz w:val="24"/>
                <w:szCs w:val="24"/>
              </w:rPr>
              <w:t>Творческий подход</w:t>
            </w:r>
          </w:p>
        </w:tc>
        <w:tc>
          <w:tcPr>
            <w:tcW w:w="1179" w:type="dxa"/>
          </w:tcPr>
          <w:p w14:paraId="478C166E" w14:textId="77777777" w:rsidR="00945E3F" w:rsidRPr="00495BC4" w:rsidRDefault="00945E3F" w:rsidP="00681F81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945E3F" w:rsidRPr="00495BC4" w14:paraId="2ECBEF04" w14:textId="77777777" w:rsidTr="00681F81">
        <w:trPr>
          <w:trHeight w:val="356"/>
          <w:jc w:val="center"/>
        </w:trPr>
        <w:tc>
          <w:tcPr>
            <w:tcW w:w="614" w:type="dxa"/>
          </w:tcPr>
          <w:p w14:paraId="52C3B01C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7087" w:type="dxa"/>
          </w:tcPr>
          <w:p w14:paraId="384800F5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b/>
                <w:bCs/>
                <w:sz w:val="24"/>
                <w:szCs w:val="24"/>
              </w:rPr>
              <w:t xml:space="preserve">Оригинальность решения </w:t>
            </w:r>
          </w:p>
        </w:tc>
        <w:tc>
          <w:tcPr>
            <w:tcW w:w="1179" w:type="dxa"/>
          </w:tcPr>
          <w:p w14:paraId="3D59883A" w14:textId="77777777" w:rsidR="00945E3F" w:rsidRPr="00495BC4" w:rsidRDefault="00945E3F" w:rsidP="00681F81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945E3F" w:rsidRPr="00495BC4" w14:paraId="34859EBC" w14:textId="77777777" w:rsidTr="00681F81">
        <w:trPr>
          <w:trHeight w:val="401"/>
          <w:jc w:val="center"/>
        </w:trPr>
        <w:tc>
          <w:tcPr>
            <w:tcW w:w="614" w:type="dxa"/>
          </w:tcPr>
          <w:p w14:paraId="609D2D0A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7087" w:type="dxa"/>
          </w:tcPr>
          <w:p w14:paraId="08D5C881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b/>
                <w:bCs/>
                <w:sz w:val="24"/>
                <w:szCs w:val="24"/>
              </w:rPr>
              <w:t>Внешнее сходство с эскизом.</w:t>
            </w:r>
          </w:p>
        </w:tc>
        <w:tc>
          <w:tcPr>
            <w:tcW w:w="1179" w:type="dxa"/>
          </w:tcPr>
          <w:p w14:paraId="0C79B79C" w14:textId="77777777" w:rsidR="00945E3F" w:rsidRPr="00495BC4" w:rsidRDefault="00945E3F" w:rsidP="00681F81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945E3F" w:rsidRPr="00495BC4" w14:paraId="28657379" w14:textId="77777777" w:rsidTr="00681F81">
        <w:trPr>
          <w:trHeight w:val="356"/>
          <w:jc w:val="center"/>
        </w:trPr>
        <w:tc>
          <w:tcPr>
            <w:tcW w:w="614" w:type="dxa"/>
          </w:tcPr>
          <w:p w14:paraId="05275B95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7087" w:type="dxa"/>
          </w:tcPr>
          <w:p w14:paraId="51F108F8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Соответствие теме задания</w:t>
            </w:r>
          </w:p>
        </w:tc>
        <w:tc>
          <w:tcPr>
            <w:tcW w:w="1179" w:type="dxa"/>
          </w:tcPr>
          <w:p w14:paraId="26F1E185" w14:textId="77777777" w:rsidR="00945E3F" w:rsidRPr="00495BC4" w:rsidRDefault="00945E3F" w:rsidP="00681F81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945E3F" w:rsidRPr="00495BC4" w14:paraId="50829145" w14:textId="77777777" w:rsidTr="00681F81">
        <w:trPr>
          <w:trHeight w:val="356"/>
          <w:jc w:val="center"/>
        </w:trPr>
        <w:tc>
          <w:tcPr>
            <w:tcW w:w="614" w:type="dxa"/>
          </w:tcPr>
          <w:p w14:paraId="570BBFB9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7087" w:type="dxa"/>
          </w:tcPr>
          <w:p w14:paraId="78C70315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Композиционное решение</w:t>
            </w:r>
          </w:p>
        </w:tc>
        <w:tc>
          <w:tcPr>
            <w:tcW w:w="1179" w:type="dxa"/>
          </w:tcPr>
          <w:p w14:paraId="05CE2588" w14:textId="77777777" w:rsidR="00945E3F" w:rsidRPr="00495BC4" w:rsidRDefault="00945E3F" w:rsidP="00681F81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945E3F" w:rsidRPr="00495BC4" w14:paraId="2B816A4B" w14:textId="77777777" w:rsidTr="00681F81">
        <w:trPr>
          <w:trHeight w:val="356"/>
          <w:jc w:val="center"/>
        </w:trPr>
        <w:tc>
          <w:tcPr>
            <w:tcW w:w="614" w:type="dxa"/>
          </w:tcPr>
          <w:p w14:paraId="3C0BED1E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7087" w:type="dxa"/>
          </w:tcPr>
          <w:p w14:paraId="309464B4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Рациональность технологии и конструкции изготовления</w:t>
            </w:r>
          </w:p>
        </w:tc>
        <w:tc>
          <w:tcPr>
            <w:tcW w:w="1179" w:type="dxa"/>
          </w:tcPr>
          <w:p w14:paraId="47E807D6" w14:textId="77777777" w:rsidR="00945E3F" w:rsidRPr="00495BC4" w:rsidRDefault="00945E3F" w:rsidP="00681F81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945E3F" w:rsidRPr="00495BC4" w14:paraId="11D218D5" w14:textId="77777777" w:rsidTr="00681F81">
        <w:trPr>
          <w:trHeight w:val="356"/>
          <w:jc w:val="center"/>
        </w:trPr>
        <w:tc>
          <w:tcPr>
            <w:tcW w:w="614" w:type="dxa"/>
            <w:shd w:val="clear" w:color="auto" w:fill="BFBFBF"/>
          </w:tcPr>
          <w:p w14:paraId="1ED79903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7087" w:type="dxa"/>
            <w:shd w:val="clear" w:color="auto" w:fill="BFBFBF"/>
          </w:tcPr>
          <w:p w14:paraId="5015D2CB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Выполнение чертежа</w:t>
            </w:r>
          </w:p>
        </w:tc>
        <w:tc>
          <w:tcPr>
            <w:tcW w:w="1179" w:type="dxa"/>
            <w:shd w:val="clear" w:color="auto" w:fill="BFBFBF"/>
          </w:tcPr>
          <w:p w14:paraId="70449341" w14:textId="77777777" w:rsidR="00945E3F" w:rsidRPr="00495BC4" w:rsidRDefault="00945E3F" w:rsidP="00681F81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945E3F" w:rsidRPr="00495BC4" w14:paraId="331A297E" w14:textId="77777777" w:rsidTr="00681F81">
        <w:trPr>
          <w:trHeight w:val="356"/>
          <w:jc w:val="center"/>
        </w:trPr>
        <w:tc>
          <w:tcPr>
            <w:tcW w:w="614" w:type="dxa"/>
          </w:tcPr>
          <w:p w14:paraId="440F4C5D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7" w:type="dxa"/>
          </w:tcPr>
          <w:p w14:paraId="19F17357" w14:textId="77777777" w:rsidR="00945E3F" w:rsidRPr="00495BC4" w:rsidRDefault="00945E3F" w:rsidP="00681F81">
            <w:pPr>
              <w:widowControl/>
              <w:autoSpaceDE/>
              <w:autoSpaceDN/>
              <w:rPr>
                <w:rFonts w:eastAsia="Calibri"/>
                <w:sz w:val="24"/>
                <w:szCs w:val="24"/>
                <w:highlight w:val="yellow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Итого</w:t>
            </w:r>
          </w:p>
        </w:tc>
        <w:tc>
          <w:tcPr>
            <w:tcW w:w="1179" w:type="dxa"/>
          </w:tcPr>
          <w:p w14:paraId="5EE28521" w14:textId="77777777" w:rsidR="00945E3F" w:rsidRPr="00495BC4" w:rsidRDefault="00945E3F" w:rsidP="00681F81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35</w:t>
            </w:r>
          </w:p>
        </w:tc>
      </w:tr>
    </w:tbl>
    <w:p w14:paraId="50BFF2D5" w14:textId="77777777" w:rsidR="00945E3F" w:rsidRDefault="00945E3F" w:rsidP="00945E3F">
      <w:pPr>
        <w:pStyle w:val="a3"/>
        <w:spacing w:before="11"/>
        <w:jc w:val="center"/>
        <w:rPr>
          <w:b/>
          <w:sz w:val="27"/>
        </w:rPr>
      </w:pPr>
    </w:p>
    <w:p w14:paraId="2F89D2E3" w14:textId="77777777" w:rsidR="00945E3F" w:rsidRDefault="00945E3F" w:rsidP="00945E3F">
      <w:pPr>
        <w:pStyle w:val="a3"/>
        <w:spacing w:before="11"/>
        <w:jc w:val="center"/>
        <w:rPr>
          <w:b/>
          <w:sz w:val="27"/>
        </w:rPr>
      </w:pPr>
    </w:p>
    <w:p w14:paraId="18759D33" w14:textId="77777777" w:rsidR="00AD1853" w:rsidRDefault="00AD1853"/>
    <w:sectPr w:rsidR="00AD1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EF15F6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499"/>
    <w:rsid w:val="001B2499"/>
    <w:rsid w:val="001C275A"/>
    <w:rsid w:val="00206089"/>
    <w:rsid w:val="00945E3F"/>
    <w:rsid w:val="00AC1F24"/>
    <w:rsid w:val="00AD1853"/>
    <w:rsid w:val="00B83623"/>
    <w:rsid w:val="00E8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0FB2441"/>
  <w15:chartTrackingRefBased/>
  <w15:docId w15:val="{FD494A1F-E211-4194-875C-B7AEDF9A4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E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45E3F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945E3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ing11">
    <w:name w:val="Heading 11"/>
    <w:basedOn w:val="a"/>
    <w:uiPriority w:val="99"/>
    <w:rsid w:val="00945E3F"/>
    <w:pPr>
      <w:ind w:left="1819" w:right="1836"/>
      <w:jc w:val="center"/>
      <w:outlineLvl w:val="1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Котик-Варвара</dc:creator>
  <cp:keywords/>
  <dc:description/>
  <cp:lastModifiedBy>Краснолобов Юрий</cp:lastModifiedBy>
  <cp:revision>4</cp:revision>
  <dcterms:created xsi:type="dcterms:W3CDTF">2024-10-27T10:49:00Z</dcterms:created>
  <dcterms:modified xsi:type="dcterms:W3CDTF">2024-11-04T17:14:00Z</dcterms:modified>
</cp:coreProperties>
</file>